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778" w:rsidRDefault="000E4778" w:rsidP="000E477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E4778" w:rsidRDefault="000E4778" w:rsidP="000E4778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приказа Министерства финансов Камчатского края</w:t>
      </w:r>
    </w:p>
    <w:p w:rsidR="000E4778" w:rsidRDefault="000E4778" w:rsidP="000E4778">
      <w:pPr>
        <w:jc w:val="center"/>
        <w:rPr>
          <w:sz w:val="28"/>
          <w:szCs w:val="28"/>
        </w:rPr>
      </w:pPr>
    </w:p>
    <w:p w:rsidR="000E4778" w:rsidRDefault="000E4778" w:rsidP="000E4778">
      <w:pPr>
        <w:jc w:val="center"/>
        <w:rPr>
          <w:color w:val="FF0000"/>
          <w:sz w:val="28"/>
          <w:szCs w:val="28"/>
        </w:rPr>
      </w:pPr>
    </w:p>
    <w:p w:rsidR="000E4778" w:rsidRPr="009E02A9" w:rsidRDefault="000E4778" w:rsidP="000E47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приказа Министерства финансов Камчатского края разработан в целях корректировки отдельных положений типовых форм соглашений о предоставлении субвенций и ин</w:t>
      </w:r>
      <w:r w:rsidR="009E02A9">
        <w:rPr>
          <w:sz w:val="28"/>
          <w:szCs w:val="28"/>
        </w:rPr>
        <w:t xml:space="preserve">ых </w:t>
      </w:r>
      <w:r>
        <w:rPr>
          <w:sz w:val="28"/>
          <w:szCs w:val="28"/>
        </w:rPr>
        <w:t>межбюджетн</w:t>
      </w:r>
      <w:r w:rsidR="009E02A9">
        <w:rPr>
          <w:sz w:val="28"/>
          <w:szCs w:val="28"/>
        </w:rPr>
        <w:t xml:space="preserve">ых </w:t>
      </w:r>
      <w:r>
        <w:rPr>
          <w:sz w:val="28"/>
          <w:szCs w:val="28"/>
        </w:rPr>
        <w:t>трансферт</w:t>
      </w:r>
      <w:r w:rsidR="009E02A9">
        <w:rPr>
          <w:sz w:val="28"/>
          <w:szCs w:val="28"/>
        </w:rPr>
        <w:t>ов</w:t>
      </w:r>
      <w:r>
        <w:rPr>
          <w:sz w:val="28"/>
          <w:szCs w:val="28"/>
        </w:rPr>
        <w:t xml:space="preserve"> из краевого </w:t>
      </w:r>
      <w:r w:rsidRPr="009E02A9">
        <w:rPr>
          <w:sz w:val="28"/>
          <w:szCs w:val="28"/>
        </w:rPr>
        <w:t>бюджета бюджет</w:t>
      </w:r>
      <w:r w:rsidR="009E02A9" w:rsidRPr="009E02A9">
        <w:rPr>
          <w:sz w:val="28"/>
          <w:szCs w:val="28"/>
        </w:rPr>
        <w:t xml:space="preserve">ам </w:t>
      </w:r>
      <w:r w:rsidRPr="009E02A9">
        <w:rPr>
          <w:sz w:val="28"/>
          <w:szCs w:val="28"/>
        </w:rPr>
        <w:t>муниципальн</w:t>
      </w:r>
      <w:r w:rsidR="009E02A9" w:rsidRPr="009E02A9">
        <w:rPr>
          <w:sz w:val="28"/>
          <w:szCs w:val="28"/>
        </w:rPr>
        <w:t xml:space="preserve">ых </w:t>
      </w:r>
      <w:r w:rsidRPr="009E02A9">
        <w:rPr>
          <w:sz w:val="28"/>
          <w:szCs w:val="28"/>
        </w:rPr>
        <w:t>образовани</w:t>
      </w:r>
      <w:r w:rsidR="009E02A9" w:rsidRPr="009E02A9">
        <w:rPr>
          <w:sz w:val="28"/>
          <w:szCs w:val="28"/>
        </w:rPr>
        <w:t>й</w:t>
      </w:r>
      <w:r w:rsidRPr="009E02A9">
        <w:rPr>
          <w:sz w:val="28"/>
          <w:szCs w:val="28"/>
        </w:rPr>
        <w:t xml:space="preserve"> в Камчатском крае, утвержденных приказом Министерства финансов Камчатского края от 07.05.2019 № 95 «Об утверждении Типовых форм  соглашений о предоставлении субсидии, субвенции, иного межбюджетного трансферта из краевого бюджета бюджету муниципального образования в Камчатском крае».</w:t>
      </w:r>
      <w:bookmarkStart w:id="0" w:name="_GoBack"/>
      <w:bookmarkEnd w:id="0"/>
    </w:p>
    <w:p w:rsidR="000E4778" w:rsidRDefault="000E4778" w:rsidP="000E4778">
      <w:pPr>
        <w:tabs>
          <w:tab w:val="left" w:pos="882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9E02A9">
        <w:rPr>
          <w:bCs/>
          <w:sz w:val="28"/>
          <w:szCs w:val="28"/>
        </w:rPr>
        <w:t>Реализация данного проекта приказа</w:t>
      </w:r>
      <w:r>
        <w:rPr>
          <w:bCs/>
          <w:sz w:val="28"/>
          <w:szCs w:val="28"/>
        </w:rPr>
        <w:t xml:space="preserve"> Министерства финансов Камчатского края не потребует выделения дополнительных ассигнований из краевого бюджета.</w:t>
      </w:r>
    </w:p>
    <w:p w:rsidR="00DD1587" w:rsidRDefault="009E02A9"/>
    <w:p w:rsidR="000E4778" w:rsidRDefault="000E4778"/>
    <w:sectPr w:rsidR="000E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778"/>
    <w:rsid w:val="000E4778"/>
    <w:rsid w:val="002C3E8B"/>
    <w:rsid w:val="009E02A9"/>
    <w:rsid w:val="00D0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B4DB1"/>
  <w15:chartTrackingRefBased/>
  <w15:docId w15:val="{E8E5D094-34A8-43B5-898A-274D6355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Гросфельд Юлия Владимировна</cp:lastModifiedBy>
  <cp:revision>2</cp:revision>
  <dcterms:created xsi:type="dcterms:W3CDTF">2019-12-11T02:01:00Z</dcterms:created>
  <dcterms:modified xsi:type="dcterms:W3CDTF">2019-12-11T03:44:00Z</dcterms:modified>
</cp:coreProperties>
</file>